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E61" w:rsidRPr="00D83E61" w:rsidRDefault="00D83E61" w:rsidP="00D83E6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D83E61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fldChar w:fldCharType="begin"/>
      </w:r>
      <w:r w:rsidRPr="00D83E61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instrText xml:space="preserve"> HYPERLINK "http://ivo.garant.ru/" \l "/document/71398004/entry/10001" </w:instrText>
      </w:r>
      <w:r w:rsidRPr="00D83E61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fldChar w:fldCharType="separate"/>
      </w:r>
      <w:r w:rsidRPr="00D83E61">
        <w:rPr>
          <w:rFonts w:ascii="Times New Roman" w:eastAsia="Times New Roman" w:hAnsi="Times New Roman" w:cs="Times New Roman"/>
          <w:color w:val="551A8B"/>
          <w:sz w:val="21"/>
          <w:szCs w:val="21"/>
          <w:lang w:eastAsia="ru-RU"/>
        </w:rPr>
        <w:t>Постановлением</w:t>
      </w:r>
      <w:r w:rsidRPr="00D83E61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fldChar w:fldCharType="end"/>
      </w:r>
      <w:r w:rsidRPr="00D83E61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РФ от 13 мая 2016 г. N 406 в наименование внесены изменения, </w:t>
      </w:r>
      <w:hyperlink r:id="rId4" w:anchor="/document/71398004/entry/2" w:history="1">
        <w:r w:rsidRPr="00D83E61">
          <w:rPr>
            <w:rFonts w:ascii="Times New Roman" w:eastAsia="Times New Roman" w:hAnsi="Times New Roman" w:cs="Times New Roman"/>
            <w:color w:val="551A8B"/>
            <w:sz w:val="21"/>
            <w:szCs w:val="21"/>
            <w:lang w:eastAsia="ru-RU"/>
          </w:rPr>
          <w:t>вступающие в силу</w:t>
        </w:r>
      </w:hyperlink>
      <w:r w:rsidRPr="00D83E61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с 1 июля 2016 г.</w:t>
      </w:r>
    </w:p>
    <w:p w:rsidR="00D83E61" w:rsidRPr="00D83E61" w:rsidRDefault="00D83E61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5" w:anchor="/document/57412020/entry/0" w:history="1">
        <w:r w:rsidRPr="00D83E61">
          <w:rPr>
            <w:rFonts w:ascii="Times New Roman" w:eastAsia="Times New Roman" w:hAnsi="Times New Roman" w:cs="Times New Roman"/>
            <w:color w:val="551A8B"/>
            <w:sz w:val="21"/>
            <w:szCs w:val="21"/>
            <w:lang w:eastAsia="ru-RU"/>
          </w:rPr>
          <w:t>См. текст наименования в предыдущей редакции</w:t>
        </w:r>
      </w:hyperlink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Постановление Правительства РФ от 22 января 2013 г. N 23</w:t>
      </w:r>
      <w:r w:rsidRPr="00D83E6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Правилах разработки и утверждения профессиональных стандартов"</w:t>
      </w:r>
    </w:p>
    <w:p w:rsidR="00D83E61" w:rsidRPr="00D83E61" w:rsidRDefault="00D83E61" w:rsidP="00D83E61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D83E61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:rsidR="00D83E61" w:rsidRPr="00D83E61" w:rsidRDefault="00D83E61" w:rsidP="00D83E6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6" w:anchor="/document/71398004/entry/1002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Постановлением</w:t>
        </w:r>
      </w:hyperlink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13 мая 2016 г. N 406 в преамбулу внесены изменения, </w:t>
      </w:r>
      <w:hyperlink r:id="rId7" w:anchor="/document/71398004/entry/2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вступающие в силу</w:t>
        </w:r>
      </w:hyperlink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1 июля 2016 г.</w:t>
      </w:r>
    </w:p>
    <w:p w:rsidR="00D83E61" w:rsidRPr="00D83E61" w:rsidRDefault="00D83E61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8" w:anchor="/document/57412020/entry/1303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текст преамбулы в предыдущей редакции</w:t>
        </w:r>
      </w:hyperlink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Правительство Российской Федерации постановляет:</w:t>
      </w:r>
    </w:p>
    <w:p w:rsidR="00D83E61" w:rsidRPr="00D83E61" w:rsidRDefault="00D83E61" w:rsidP="00D83E6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9" w:anchor="/document/71398004/entry/1003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Постановлением</w:t>
        </w:r>
      </w:hyperlink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13 мая 2016 г. N 406 пункт 1 изложен в новой редакции, </w:t>
      </w:r>
      <w:hyperlink r:id="rId10" w:anchor="/document/71398004/entry/2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вступающей в силу</w:t>
        </w:r>
      </w:hyperlink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1 июля 2016 г.</w:t>
      </w:r>
    </w:p>
    <w:p w:rsidR="00D83E61" w:rsidRPr="00D83E61" w:rsidRDefault="00D83E61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1" w:anchor="/document/57412020/entry/1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текст пункта в предыдущей редакции</w:t>
        </w:r>
      </w:hyperlink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 Утвердить прилагаемые </w:t>
      </w:r>
      <w:hyperlink r:id="rId12" w:anchor="/document/70304190/entry/1000" w:history="1">
        <w:r w:rsidRPr="00D83E61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Правила</w:t>
        </w:r>
      </w:hyperlink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разработки и утверждения профессиональных стандартов.</w:t>
      </w:r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 Установить, что Министерство труда и социальной защиты Российской Федерации с учетом мнения Российской трехсторонней комиссии по регулированию социально-трудовых отношений устанавливает тождественность наименований должностей, профессий и специальностей, содержащихся в </w:t>
      </w:r>
      <w:hyperlink r:id="rId13" w:anchor="/document/108186/entry/0" w:history="1">
        <w:r w:rsidRPr="00D83E61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Едином тарифно-квалификационном справочнике</w:t>
        </w:r>
      </w:hyperlink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работ и профессий рабочих, </w:t>
      </w:r>
      <w:hyperlink r:id="rId14" w:anchor="/document/57407515/entry/0" w:history="1">
        <w:r w:rsidRPr="00D83E61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Едином квалификационном справочнике</w:t>
        </w:r>
      </w:hyperlink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должностей руководителей, специалистов и служащих, наименованиям должностей, профессий и специальностей, содержащихся в профессиональных стандартах.</w:t>
      </w:r>
    </w:p>
    <w:p w:rsidR="00D83E61" w:rsidRPr="00D83E61" w:rsidRDefault="00D83E61" w:rsidP="00D83E6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5" w:anchor="/document/71398004/entry/1004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Постановлением</w:t>
        </w:r>
      </w:hyperlink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13 мая 2016 г. N 406 в пункт 3 внесены изменения, </w:t>
      </w:r>
      <w:hyperlink r:id="rId16" w:anchor="/document/71398004/entry/2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вступающие в силу</w:t>
        </w:r>
      </w:hyperlink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1 июля 2016 г.</w:t>
      </w:r>
    </w:p>
    <w:p w:rsidR="00D83E61" w:rsidRPr="00D83E61" w:rsidRDefault="00D83E61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7" w:anchor="/document/57412020/entry/1301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текст пункта в предыдущей редакции</w:t>
        </w:r>
      </w:hyperlink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 Министерству труда и социальной защиты Российской Федерации давать разъяснения по вопросам применения </w:t>
      </w:r>
      <w:proofErr w:type="spellStart"/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begin"/>
      </w: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instrText xml:space="preserve"> HYPERLINK "http://ivo.garant.ru/" \l "/document/70304190/entry/1000" </w:instrText>
      </w: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separate"/>
      </w:r>
      <w:r w:rsidRPr="00D83E61">
        <w:rPr>
          <w:rFonts w:ascii="Times New Roman" w:eastAsia="Times New Roman" w:hAnsi="Times New Roman" w:cs="Times New Roman"/>
          <w:color w:val="551A8B"/>
          <w:sz w:val="23"/>
          <w:szCs w:val="23"/>
          <w:lang w:eastAsia="ru-RU"/>
        </w:rPr>
        <w:t>Правил</w:t>
      </w: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end"/>
      </w: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разработки</w:t>
      </w:r>
      <w:proofErr w:type="spellEnd"/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утверждения профессиональных стандартов, утвержденных настоящим постановлением.</w:t>
      </w:r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 Реализация федеральными органами исполнительной власти полномочий, установленных настоящим постановлением, осуществляется в пределах установленной Правительством Российской Федерации предельной численности их работников, а также бюджетных ассигнований, предусмотренных федеральным органам исполнительной власти на руководство и управление в сфере установленных функций.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D83E61" w:rsidRPr="00D83E61" w:rsidTr="00D83E61">
        <w:tc>
          <w:tcPr>
            <w:tcW w:w="3300" w:type="pct"/>
            <w:shd w:val="clear" w:color="auto" w:fill="FFFFFF"/>
            <w:vAlign w:val="bottom"/>
            <w:hideMark/>
          </w:tcPr>
          <w:p w:rsidR="00D83E61" w:rsidRPr="00D83E61" w:rsidRDefault="00D83E61" w:rsidP="00D8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83E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Председатель Правительства</w:t>
            </w:r>
            <w:r w:rsidRPr="00D83E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D83E61" w:rsidRPr="00D83E61" w:rsidRDefault="00D83E61" w:rsidP="00D83E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83E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Д. Медведев</w:t>
            </w:r>
          </w:p>
        </w:tc>
      </w:tr>
    </w:tbl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83E61" w:rsidRPr="00D83E61" w:rsidRDefault="00D83E61" w:rsidP="00D83E6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8" w:anchor="/document/71398004/entry/1006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Постановлением</w:t>
        </w:r>
      </w:hyperlink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13 мая 2016 г. N 406 в наименование внесены изменения, </w:t>
      </w:r>
      <w:hyperlink r:id="rId19" w:anchor="/document/71398004/entry/2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вступающие в силу</w:t>
        </w:r>
      </w:hyperlink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1 июля 2016 г.</w:t>
      </w:r>
    </w:p>
    <w:p w:rsidR="00D83E61" w:rsidRPr="00D83E61" w:rsidRDefault="00D83E61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0" w:anchor="/document/57412020/entry/1000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текст наименования в предыдущей редакции</w:t>
        </w:r>
      </w:hyperlink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Правила</w:t>
      </w:r>
      <w:r w:rsidRPr="00D83E6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разработки и утверждения профессиональных стандартов</w:t>
      </w:r>
      <w:r w:rsidRPr="00D83E6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 </w:t>
      </w:r>
      <w:hyperlink r:id="rId21" w:anchor="/document/70304190/entry/0" w:history="1">
        <w:r w:rsidRPr="00D83E61">
          <w:rPr>
            <w:rFonts w:ascii="Times New Roman" w:eastAsia="Times New Roman" w:hAnsi="Times New Roman" w:cs="Times New Roman"/>
            <w:color w:val="551A8B"/>
            <w:sz w:val="32"/>
            <w:szCs w:val="32"/>
            <w:lang w:eastAsia="ru-RU"/>
          </w:rPr>
          <w:t>постановлением</w:t>
        </w:r>
      </w:hyperlink>
      <w:r w:rsidRPr="00D83E6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Правительства РФ от 22 января 2013 г. N 23)</w:t>
      </w:r>
    </w:p>
    <w:p w:rsidR="00D83E61" w:rsidRPr="00D83E61" w:rsidRDefault="00D83E61" w:rsidP="00D83E61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D83E61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I. Общие положения</w:t>
      </w:r>
    </w:p>
    <w:p w:rsidR="00D83E61" w:rsidRPr="00D83E61" w:rsidRDefault="00D83E61" w:rsidP="00D83E6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2" w:anchor="/document/71398004/entry/1007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Постановлением</w:t>
        </w:r>
      </w:hyperlink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13 мая 2016 г. N 406 пункт 1 изложен в новой редакции, </w:t>
      </w:r>
      <w:hyperlink r:id="rId23" w:anchor="/document/71398004/entry/2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вступающей в силу</w:t>
        </w:r>
      </w:hyperlink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1 июля 2016 г.</w:t>
      </w:r>
    </w:p>
    <w:p w:rsidR="00D83E61" w:rsidRPr="00D83E61" w:rsidRDefault="00D83E61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4" w:anchor="/document/57412020/entry/1001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текст пункта в предыдущей редакции</w:t>
        </w:r>
      </w:hyperlink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 Настоящие Правила устанавливают порядок разработки и утверждения </w:t>
      </w:r>
      <w:hyperlink r:id="rId25" w:anchor="/document/57746200/entry/0" w:history="1">
        <w:r w:rsidRPr="00D83E61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профессиональных стандартов</w:t>
        </w:r>
      </w:hyperlink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 Министерство труда и социальной защиты Российской Федерации координирует разработку профессиональных стандартов.</w:t>
      </w:r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 Проекты профессиональных стандартов могут разрабатываться объединениями работодателей, работодателями, профессиональными сообществами, саморегулируемыми организациями и иными некоммерческими организациями с участием образовательных организаций профессионального образования и других заинтересованных организаций (далее - разработчики).</w:t>
      </w:r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4. </w:t>
      </w:r>
      <w:hyperlink r:id="rId26" w:anchor="/document/70746902/entry/1001" w:history="1">
        <w:r w:rsidRPr="00D83E61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Утратил силу</w:t>
        </w:r>
      </w:hyperlink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D83E61" w:rsidRPr="00D83E61" w:rsidRDefault="00D83E61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 текст </w:t>
      </w:r>
      <w:hyperlink r:id="rId27" w:anchor="/document/57748665/entry/1004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пункта 4</w:t>
        </w:r>
      </w:hyperlink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5. </w:t>
      </w:r>
      <w:hyperlink r:id="rId28" w:anchor="/document/70746902/entry/1001" w:history="1">
        <w:r w:rsidRPr="00D83E61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Утратил силу</w:t>
        </w:r>
      </w:hyperlink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D83E61" w:rsidRPr="00D83E61" w:rsidRDefault="00D83E61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 текст </w:t>
      </w:r>
      <w:hyperlink r:id="rId29" w:anchor="/document/57748665/entry/1005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пункта 5</w:t>
        </w:r>
      </w:hyperlink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II. Разработка и утверждение профессиональных стандартов</w:t>
      </w:r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 Разработка проектов профессиональных стандартов осуществляется в соответствии с утверждаемыми Министерством труда и социальной защиты Российской Федерации </w:t>
      </w:r>
      <w:hyperlink r:id="rId30" w:anchor="/document/70426836/entry/1000" w:history="1">
        <w:r w:rsidRPr="00D83E61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методическими рекомендациями</w:t>
        </w:r>
      </w:hyperlink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 разработке профессионального стандарта, </w:t>
      </w:r>
      <w:hyperlink r:id="rId31" w:anchor="/document/70366850/entry/1000" w:history="1">
        <w:r w:rsidRPr="00D83E61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макетом</w:t>
        </w:r>
      </w:hyperlink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профессионального стандарта и </w:t>
      </w:r>
      <w:hyperlink r:id="rId32" w:anchor="/document/70366852/entry/7" w:history="1">
        <w:r w:rsidRPr="00D83E61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уровнями квалификаций</w:t>
        </w:r>
      </w:hyperlink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 Разработка проектов профессиональных стандартов за счет собственных средств осуществляется разработчиками в инициативном порядке.</w:t>
      </w:r>
    </w:p>
    <w:p w:rsidR="00D83E61" w:rsidRPr="00D83E61" w:rsidRDefault="00D83E61" w:rsidP="00D83E6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33" w:anchor="/document/70746902/entry/1002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Постановлением</w:t>
        </w:r>
      </w:hyperlink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23 сентября 2014 г. N 970 в пункт 8 внесены изменения</w:t>
      </w:r>
    </w:p>
    <w:p w:rsidR="00D83E61" w:rsidRPr="00D83E61" w:rsidRDefault="00D83E61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34" w:anchor="/document/57748665/entry/1008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текст пункта в предыдущей редакции</w:t>
        </w:r>
      </w:hyperlink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 Разработка проектов профессиональных стандартов за счет средств федерального бюджета осуществляется в соответствии с утверждаемым Министерством труда и социальной защиты Российской Федерации перечнем профессиональных стандартов, сформированным с учетом приоритетных направлений развития экономики и предложений Национального совета при Президенте Российской Федерации по профессиональным квалификациям (далее - Национальный совет), на основе государственных контрактов на выполнение работ по разработке </w:t>
      </w:r>
      <w:proofErr w:type="spellStart"/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begin"/>
      </w: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instrText xml:space="preserve"> HYPERLINK "http://ivo.garant.ru/" \l "/multilink/70304190/paragraph/55/number/0" </w:instrText>
      </w: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separate"/>
      </w:r>
      <w:r w:rsidRPr="00D83E61">
        <w:rPr>
          <w:rFonts w:ascii="Times New Roman" w:eastAsia="Times New Roman" w:hAnsi="Times New Roman" w:cs="Times New Roman"/>
          <w:color w:val="551A8B"/>
          <w:sz w:val="23"/>
          <w:szCs w:val="23"/>
          <w:lang w:eastAsia="ru-RU"/>
        </w:rPr>
        <w:t>проектов</w:t>
      </w: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end"/>
      </w: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профессиональных</w:t>
      </w:r>
      <w:proofErr w:type="spellEnd"/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стандартов в порядке и на условиях, которые </w:t>
      </w: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установлены </w:t>
      </w:r>
      <w:hyperlink r:id="rId35" w:anchor="/document/70353464/entry/0" w:history="1">
        <w:r w:rsidRPr="00D83E61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законодательством</w:t>
        </w:r>
      </w:hyperlink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D83E61" w:rsidRPr="00D83E61" w:rsidRDefault="00D83E61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Правила дополнены пунктом 8.1 с 21 февраля 2018 г. - </w:t>
      </w:r>
      <w:hyperlink r:id="rId36" w:anchor="/document/71876258/entry/1001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Постановление</w:t>
        </w:r>
      </w:hyperlink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9 февраля 2018 г. N 136</w:t>
      </w:r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8.1. Разработка проектов профессиональных стандартов по высшим уровням квалификации работников и актуализация профессиональных стандартов по высшим уровням квалификации работников осуществляются с участием союза "Агентство развития профессиональных сообществ и рабочих кадров "Молодые профессионалы (</w:t>
      </w:r>
      <w:proofErr w:type="spellStart"/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Ворлдскиллс</w:t>
      </w:r>
      <w:proofErr w:type="spellEnd"/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Россия)" (далее - союз).</w:t>
      </w:r>
    </w:p>
    <w:p w:rsidR="00D83E61" w:rsidRPr="00D83E61" w:rsidRDefault="00D83E61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Правила дополнены пунктом 8.2 с 21 февраля 2018 г. - </w:t>
      </w:r>
      <w:hyperlink r:id="rId37" w:anchor="/document/71876258/entry/1001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Постановление</w:t>
        </w:r>
      </w:hyperlink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9 февраля 2018 г. N 136</w:t>
      </w:r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8.2. Министерство труда и социальной защиты Российской Федерации по предложениям союза и советов по профессиональным квалификациям по соответствующему виду профессиональной деятельности (при наличии) (далее - советы) утверждает перечень профессий, по которым союз участвует в разработке и актуализации профессиональных стандартов (далее - перечень профессий).</w:t>
      </w:r>
    </w:p>
    <w:p w:rsidR="00D83E61" w:rsidRPr="00D83E61" w:rsidRDefault="00D83E61" w:rsidP="00D83E6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9 изменен с 21 февраля 2018 г. - </w:t>
      </w:r>
      <w:hyperlink r:id="rId38" w:anchor="/document/71876258/entry/1002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Постановление</w:t>
        </w:r>
      </w:hyperlink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9 февраля 2018 г. N 136</w:t>
      </w:r>
    </w:p>
    <w:p w:rsidR="00D83E61" w:rsidRPr="00D83E61" w:rsidRDefault="00D83E61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39" w:anchor="/document/77662966/entry/1009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предыдущую редакцию</w:t>
        </w:r>
      </w:hyperlink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 Проект профессионального стандарта подлежит обсуждению с представителями работодателей, профессиональных сообществ, профессиональных союзов (их объединений), советов, союза в отношении профессий, включенных в перечень профессий, и других заинтересованных организаций.</w:t>
      </w:r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 Для рассмотрения проекта профессионального стандарта разработчиком представляются в Министерство труда и социальной защиты Российской Федерации проект профессионального стандарта и следующие документы:</w:t>
      </w:r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пояснительная записка к проекту профессионального стандарта;</w:t>
      </w:r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сведения об организациях, принявших участие в разработке и согласовании профессионального стандарта;</w:t>
      </w:r>
    </w:p>
    <w:p w:rsidR="00D83E61" w:rsidRPr="00D83E61" w:rsidRDefault="00D83E61" w:rsidP="00D83E6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Подпункт "в" изменен с 21 февраля 2018 г. - </w:t>
      </w:r>
      <w:hyperlink r:id="rId40" w:anchor="/document/71876258/entry/1003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Постановление</w:t>
        </w:r>
      </w:hyperlink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9 февраля 2018 г. N 136</w:t>
      </w:r>
    </w:p>
    <w:p w:rsidR="00D83E61" w:rsidRPr="00D83E61" w:rsidRDefault="00D83E61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41" w:anchor="/document/77662966/entry/1103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предыдущую редакцию</w:t>
        </w:r>
      </w:hyperlink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 информация о результатах предусмотренного </w:t>
      </w:r>
      <w:hyperlink r:id="rId42" w:anchor="/document/70304190/entry/1009" w:history="1">
        <w:r w:rsidRPr="00D83E61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пунктом 9</w:t>
        </w:r>
      </w:hyperlink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 обсуждения проекта профессионального стандарта.</w:t>
      </w:r>
    </w:p>
    <w:p w:rsidR="00D83E61" w:rsidRPr="00D83E61" w:rsidRDefault="00D83E61" w:rsidP="00D83E6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43" w:anchor="/document/70746902/entry/1003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Постановлением</w:t>
        </w:r>
      </w:hyperlink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23 сентября 2014 г. N 970 в пункт 11 внесены изменения</w:t>
      </w:r>
    </w:p>
    <w:p w:rsidR="00D83E61" w:rsidRPr="00D83E61" w:rsidRDefault="00D83E61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44" w:anchor="/document/57748665/entry/1011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текст пункта в предыдущей редакции</w:t>
        </w:r>
      </w:hyperlink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 Министерство труда и социальной защиты Российской Федерации отклоняет проект профессионального стандарта, если разработчиком представлен неполный комплект документов, предусмотренных </w:t>
      </w:r>
      <w:hyperlink r:id="rId45" w:anchor="/document/70304190/entry/1010" w:history="1">
        <w:r w:rsidRPr="00D83E61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пунктом 10</w:t>
        </w:r>
      </w:hyperlink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а также если этот проект не соответствует методическим рекомендациям по разработке профессионального стандарта.</w:t>
      </w:r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 Министерство труда и социальной защиты Российской Федерации в течение 10 календарных дней со дня поступления проекта профессионального стандарта информирует разработчика об отклонении проекта профессионального стандарта или о принятии его к рассмотрению.</w:t>
      </w:r>
    </w:p>
    <w:p w:rsidR="00D83E61" w:rsidRPr="00D83E61" w:rsidRDefault="00D83E61" w:rsidP="00D83E6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lastRenderedPageBreak/>
        <w:t>Пункт 13 изменен с 21 февраля 2018 г. - </w:t>
      </w:r>
      <w:hyperlink r:id="rId46" w:anchor="/document/71876258/entry/1004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Постановление</w:t>
        </w:r>
      </w:hyperlink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9 февраля 2018 г. N 136</w:t>
      </w:r>
    </w:p>
    <w:p w:rsidR="00D83E61" w:rsidRPr="00D83E61" w:rsidRDefault="00D83E61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47" w:anchor="/document/77662966/entry/1013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предыдущую редакцию</w:t>
        </w:r>
      </w:hyperlink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 Проект профессионального стандарта размещается Министерством труда и социальной защиты Российской Федерации на официальном сайте (</w:t>
      </w:r>
      <w:hyperlink r:id="rId48" w:tgtFrame="_blank" w:history="1">
        <w:r w:rsidRPr="00D83E61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www.regulation.gov.ru</w:t>
        </w:r>
      </w:hyperlink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 информационно-телекоммуникационной сети "Интернет" в течение 10 календарных дней со дня его поступления для проведения общественного обсуждения. Информация о размещении проекта профессионального стандарта для проведения общественного обсуждения направляется координаторам сторон, представляющих общероссийские объединения профессиональных союзов и общероссийские объединения работодателей, в Российской трехсторонней комиссии по регулированию социально-трудовых отношений, а также в государственные компании и государственные корпорации, образованные в соответствии с федеральными законами. Срок общественного обсуждения составляет 15 календарных дней со дня размещения проекта профессионального стандарта.</w:t>
      </w:r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Одновременно проект профессионального стандарта направляется Министерством труда и социальной защиты Российской Федерации в федеральный орган исполнительной власти, осуществляющий функции по выработке государственной политики и нормативно-правовому регулированию в соответствующей сфере деятельности, и в союз в отношении профессий, включенных в перечень профессий. По итогам рассмотрения указанный федеральный орган исполнительной власти и союз направляют в течение 15 календарных дней со дня поступления проекта профессионального стандарта в Министерство труда и социальной защиты Российской Федерации замечания и предложения.</w:t>
      </w:r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наличии замечаний и предложений союза Министерством труда и социальной защиты Российской Федерации проводится согласительное совещание с участием представителей разработчика, союза, совета и профессиональных союзов (их объединений).</w:t>
      </w:r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Информация о результатах общественного обсуждения проекта профессионального стандарта и его рассмотрения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 и союзом (при наличии) направляется Министерством труда и социальной защиты Российской Федерации разработчику в течение 7 календарных дней со дня поступления в Министерство такой информации.</w:t>
      </w:r>
    </w:p>
    <w:p w:rsidR="00D83E61" w:rsidRPr="00D83E61" w:rsidRDefault="00D83E61" w:rsidP="00D83E6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14 изменен с 21 февраля 2018 г. - </w:t>
      </w:r>
      <w:hyperlink r:id="rId49" w:anchor="/document/71876258/entry/1005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Постановление</w:t>
        </w:r>
      </w:hyperlink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9 февраля 2018 г. N 136</w:t>
      </w:r>
    </w:p>
    <w:p w:rsidR="00D83E61" w:rsidRPr="00D83E61" w:rsidRDefault="00D83E61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0" w:anchor="/document/77662966/entry/1014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предыдущую редакцию</w:t>
        </w:r>
      </w:hyperlink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 Проект профессионального стандарта, информация и документы, предусмотренные </w:t>
      </w:r>
      <w:hyperlink r:id="rId51" w:anchor="/document/70304190/entry/1010" w:history="1">
        <w:r w:rsidRPr="00D83E61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пунктом 10</w:t>
        </w:r>
      </w:hyperlink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информация о результатах общественного обсуждения проекта профессионального стандарта, информация о результатах рассмотрения проекта профессионального стандарта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 союзом (при наличии) и результаты согласительного совещания, предусмотренного </w:t>
      </w:r>
      <w:hyperlink r:id="rId52" w:anchor="/document/70304190/entry/1133" w:history="1">
        <w:r w:rsidRPr="00D83E61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абзацем третьим пункта 13</w:t>
        </w:r>
      </w:hyperlink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направляются Министерством труда и социальной защиты Российской Федерации в Национальный совет для проведения экспертизы.</w:t>
      </w:r>
    </w:p>
    <w:p w:rsidR="00D83E61" w:rsidRPr="00D83E61" w:rsidRDefault="00D83E61" w:rsidP="00D83E6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3" w:anchor="/document/70746902/entry/1004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Постановлением</w:t>
        </w:r>
      </w:hyperlink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23 сентября 2014 г. N 970 пункт 15 изложен в новой редакции</w:t>
      </w:r>
    </w:p>
    <w:p w:rsidR="00D83E61" w:rsidRPr="00D83E61" w:rsidRDefault="00D83E61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4" w:anchor="/document/57748665/entry/1015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текст пункта в предыдущей редакции</w:t>
        </w:r>
      </w:hyperlink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15. Министерство труда и социальной защиты Российской Федерации на основании экспертного заключения Национального совета в течение 7 календарных дней со дня его получения принимает решение об утверждении проекта профессионального стандарта либо </w:t>
      </w: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отклонении проекта профессионального стандарта и информирует разработчика о принятом решении.</w:t>
      </w:r>
    </w:p>
    <w:p w:rsidR="00D83E61" w:rsidRPr="00D83E61" w:rsidRDefault="00D83E61" w:rsidP="00D83E6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5" w:anchor="/document/70746902/entry/1004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Постановлением</w:t>
        </w:r>
      </w:hyperlink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23 сентября 2014 г. N 970 пункт 16 изложен в новой редакции</w:t>
      </w:r>
    </w:p>
    <w:p w:rsidR="00D83E61" w:rsidRPr="00D83E61" w:rsidRDefault="00D83E61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6" w:anchor="/document/57748665/entry/1016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текст пункта в предыдущей редакции</w:t>
        </w:r>
      </w:hyperlink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16. Утверждение </w:t>
      </w:r>
      <w:hyperlink r:id="rId57" w:anchor="/document/57746200/entry/0" w:history="1">
        <w:r w:rsidRPr="00D83E61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профессионального стандарта</w:t>
        </w:r>
      </w:hyperlink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осуществляется Министерством труда и социальной защиты Российской Федерации на основании экспертного заключения Национального совета с рекомендациями о его одобрении.</w:t>
      </w:r>
    </w:p>
    <w:p w:rsidR="00D83E61" w:rsidRPr="00D83E61" w:rsidRDefault="00D83E61" w:rsidP="00D83E6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8" w:anchor="/document/70746902/entry/1004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Постановлением</w:t>
        </w:r>
      </w:hyperlink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23 сентября 2014 г. N 970 пункт 17 изложен в новой редакции</w:t>
      </w:r>
    </w:p>
    <w:p w:rsidR="00D83E61" w:rsidRPr="00D83E61" w:rsidRDefault="00D83E61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9" w:anchor="/document/57748665/entry/1017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текст пункта в предыдущей редакции</w:t>
        </w:r>
      </w:hyperlink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17. Сведения о профессиональном стандарте вносятся в реестр профессиональных стандартов, </w:t>
      </w:r>
      <w:hyperlink r:id="rId60" w:anchor="/document/70807194/entry/1" w:history="1">
        <w:r w:rsidRPr="00D83E61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создание и ведение</w:t>
        </w:r>
      </w:hyperlink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которого осуществляется Министерством труда и социальной защиты Российской Федерации в установленном им порядке.</w:t>
      </w:r>
    </w:p>
    <w:p w:rsidR="00D83E61" w:rsidRPr="00D83E61" w:rsidRDefault="00D83E61" w:rsidP="00D83E6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61" w:anchor="/document/70746902/entry/1004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Постановлением</w:t>
        </w:r>
      </w:hyperlink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23 сентября 2014 г. N 970 пункт 18 изложен в новой редакции</w:t>
      </w:r>
    </w:p>
    <w:p w:rsidR="00D83E61" w:rsidRPr="00D83E61" w:rsidRDefault="00D83E61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62" w:anchor="/document/57748665/entry/1018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текст пункта в предыдущей редакции</w:t>
        </w:r>
      </w:hyperlink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18. Внесение изменений в профессиональные стандарты осуществляется в порядке, предусмотренном для их разработки и утверждения.</w:t>
      </w:r>
    </w:p>
    <w:p w:rsidR="00D83E61" w:rsidRPr="00D83E61" w:rsidRDefault="00D83E61" w:rsidP="00D83E6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19 изменен с 11 декабря 2018 г. - </w:t>
      </w:r>
      <w:hyperlink r:id="rId63" w:anchor="/document/72117402/entry/10013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Постановление</w:t>
        </w:r>
      </w:hyperlink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России от 29 ноября 2018 г. N 1439</w:t>
      </w:r>
    </w:p>
    <w:p w:rsidR="00D83E61" w:rsidRPr="00D83E61" w:rsidRDefault="00D83E61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64" w:anchor="/document/77675519/entry/1019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предыдущую редакцию</w:t>
        </w:r>
      </w:hyperlink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19. Информация об утвержденных Министерством труда и социальной защиты Российской Федерации профессиональных стандартах и внесенных в них изменениях в течение 10 дней со дня их вступления в силу направляется в Министерство науки и высшего образования Российской Федерации или Министерство просвещения Российской Федерации для учета при формировании соответствующих </w:t>
      </w:r>
      <w:hyperlink r:id="rId65" w:anchor="/document/5632903/entry/0" w:history="1">
        <w:r w:rsidRPr="00D83E61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федеральных государственных образовательных стандартов</w:t>
        </w:r>
      </w:hyperlink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профессионального образования.</w:t>
      </w:r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20. </w:t>
      </w:r>
      <w:hyperlink r:id="rId66" w:anchor="/document/70746902/entry/1005" w:history="1">
        <w:r w:rsidRPr="00D83E61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Утратил силу</w:t>
        </w:r>
      </w:hyperlink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D83E61" w:rsidRPr="00D83E61" w:rsidRDefault="00D83E61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 текст </w:t>
      </w:r>
      <w:hyperlink r:id="rId67" w:anchor="/document/57748665/entry/1020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пункта 20</w:t>
        </w:r>
      </w:hyperlink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21. </w:t>
      </w:r>
      <w:hyperlink r:id="rId68" w:anchor="/document/70746902/entry/1005" w:history="1">
        <w:r w:rsidRPr="00D83E61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Утратил силу</w:t>
        </w:r>
      </w:hyperlink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D83E61" w:rsidRPr="00D83E61" w:rsidRDefault="00D83E61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 текст </w:t>
      </w:r>
      <w:hyperlink r:id="rId69" w:anchor="/document/57748665/entry/1021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пункта 21</w:t>
        </w:r>
      </w:hyperlink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22. </w:t>
      </w:r>
      <w:hyperlink r:id="rId70" w:anchor="/document/70746902/entry/1005" w:history="1">
        <w:r w:rsidRPr="00D83E61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Утратил силу</w:t>
        </w:r>
      </w:hyperlink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D83E61" w:rsidRPr="00D83E61" w:rsidRDefault="00D83E61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 текст </w:t>
      </w:r>
      <w:hyperlink r:id="rId71" w:anchor="/document/57748665/entry/1022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пункта 22</w:t>
        </w:r>
      </w:hyperlink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23. </w:t>
      </w:r>
      <w:hyperlink r:id="rId72" w:anchor="/document/70746902/entry/1005" w:history="1">
        <w:r w:rsidRPr="00D83E61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Утратил силу</w:t>
        </w:r>
      </w:hyperlink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D83E61" w:rsidRPr="00D83E61" w:rsidRDefault="00D83E61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 текст </w:t>
      </w:r>
      <w:hyperlink r:id="rId73" w:anchor="/document/57748665/entry/1023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пункта 23</w:t>
        </w:r>
      </w:hyperlink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24.</w:t>
      </w:r>
      <w:hyperlink r:id="rId74" w:anchor="/document/70746902/entry/1005" w:history="1">
        <w:r w:rsidRPr="00D83E61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Утратил силу</w:t>
        </w:r>
      </w:hyperlink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D83E61" w:rsidRPr="00D83E61" w:rsidRDefault="00D83E61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 текст </w:t>
      </w:r>
      <w:hyperlink r:id="rId75" w:anchor="/document/57748665/entry/1024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пункта 24</w:t>
        </w:r>
      </w:hyperlink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III. Порядок применения профессиональных стандартов</w:t>
      </w:r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76" w:anchor="/document/71398004/entry/1008" w:history="1">
        <w:r w:rsidRPr="00D83E61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Утратил силу</w:t>
        </w:r>
      </w:hyperlink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 1 июля 2016 г.</w:t>
      </w:r>
    </w:p>
    <w:p w:rsidR="00D83E61" w:rsidRPr="00D83E61" w:rsidRDefault="00D83E61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 текст </w:t>
      </w:r>
      <w:hyperlink r:id="rId77" w:anchor="/document/57412020/entry/1300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раздела III</w:t>
        </w:r>
      </w:hyperlink>
    </w:p>
    <w:p w:rsidR="00C960AE" w:rsidRDefault="00C960AE">
      <w:bookmarkStart w:id="0" w:name="_GoBack"/>
      <w:bookmarkEnd w:id="0"/>
    </w:p>
    <w:sectPr w:rsidR="00C9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61"/>
    <w:rsid w:val="00C960AE"/>
    <w:rsid w:val="00D8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AA6FD-D12D-4C73-8CDE-4B2B873B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70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90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5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2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88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50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664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6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006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15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7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308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5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2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2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7820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0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9831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9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014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174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0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42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90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634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4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31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9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161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6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78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33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91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4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05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692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22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17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60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regulation.gov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2726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2019-09-25T06:19:00Z</dcterms:created>
  <dcterms:modified xsi:type="dcterms:W3CDTF">2019-09-25T06:19:00Z</dcterms:modified>
</cp:coreProperties>
</file>